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AF" w:rsidRDefault="004D2EAF" w:rsidP="004D2EAF">
      <w:pPr>
        <w:jc w:val="center"/>
      </w:pPr>
      <w:r>
        <w:rPr>
          <w:noProof/>
          <w:lang w:eastAsia="ru-RU"/>
        </w:rPr>
        <w:drawing>
          <wp:inline distT="0" distB="0" distL="0" distR="0" wp14:anchorId="34AF692F" wp14:editId="4862F216">
            <wp:extent cx="1028700" cy="103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Д-2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o" val="SMDATA_11_Lu63X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PT///+cAAAAZAAAAAAAAAAXAAAAFAAAAAAAAAAAAAAA/38AAP9/AAAAAAAACQAAAAQAAAAAAAAADAAAABAAAAAAAAAAAAAAAAAAAAAAAAAAHgAAAGgAAAAAAAAAAAAAAAAAAAAAAAAAAAAAABAnAAAQJwAAAAAAAAAAAAAAAAAAAAAAAAAAAAAAAAAAAAAAAAAAAAAUAAAAAAAAAMDA/wAAAAAAZAAAADIAAAAAAAAAZAAAAAAAAAB/f38ACgAAAA=="/>
                        </a:ext>
                      </a:extLst>
                    </pic:cNvPicPr>
                  </pic:nvPicPr>
                  <pic:blipFill>
                    <a:blip r:embed="rId5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D2E0B" w:rsidRPr="004D2EAF" w:rsidRDefault="004D2EAF" w:rsidP="004D2EAF">
      <w:pPr>
        <w:tabs>
          <w:tab w:val="left" w:pos="4962"/>
        </w:tabs>
        <w:rPr>
          <w:rFonts w:ascii="Times New Roman" w:hAnsi="Times New Roman"/>
          <w:b/>
          <w:sz w:val="28"/>
          <w:szCs w:val="24"/>
        </w:rPr>
      </w:pPr>
      <w:r>
        <w:rPr>
          <w:rFonts w:ascii="Calibri" w:hAnsi="Calibri"/>
          <w:noProof/>
          <w:lang w:eastAsia="zh-CN"/>
        </w:rPr>
        <w:pict>
          <v:shapetype id="_x0000_m1026" coordsize="21600,21600" o:spt="202" path="m,l,21600r21600,l21600,xe">
            <v:stroke joinstyle="round"/>
            <v:path gradientshapeok="t" o:connecttype="rect"/>
          </v:shapetype>
        </w:pict>
      </w:r>
      <w:r>
        <w:rPr>
          <w:rFonts w:ascii="Calibri" w:hAnsi="Calibri"/>
          <w:noProof/>
          <w:lang w:eastAsia="zh-CN"/>
        </w:rPr>
        <w:pict>
          <v:shape id="БлокТекста1" o:spid="_x0000_s1027" type="#_x0000_m1026" style="position:absolute;margin-left:0;margin-top:.05pt;width:586.6pt;height:32.05pt;z-index:251660288;mso-wrap-style:none;mso-wrap-distance-left:9pt;mso-wrap-distance-top:0;mso-wrap-distance-right:9pt;mso-wrap-distance-bottom:0;mso-position-horizontal:center;mso-position-horizontal-relative:margin" o:spt="202" path="m,l,21600r21600,l21600,xe" filled="f" stroked="f" o:insetmode="custom">
            <v:stroke joinstyle="round"/>
            <v:path gradientshapeok="t" o:connecttype="rect"/>
            <v:textbox style="mso-next-textbox:#БлокТекста1;mso-fit-shape-to-text:t" inset="0,0,.6pt,.6pt">
              <w:txbxContent>
                <w:tbl>
                  <w:tblPr>
                    <w:tblW w:w="11721" w:type="dxa"/>
                    <w:tblInd w:w="-1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721"/>
                  </w:tblGrid>
                  <w:tr w:rsidR="004D2EAF">
                    <w:trPr>
                      <w:trHeight w:val="571"/>
                    </w:trPr>
                    <w:tc>
                      <w:tcPr>
                        <w:tcW w:w="11721" w:type="dxa"/>
                        <w:tcBorders>
                          <w:top w:val="none" w:sz="0" w:space="0" w:color="000000"/>
                          <w:left w:val="none" w:sz="0" w:space="0" w:color="000000"/>
                          <w:bottom w:val="double" w:sz="8" w:space="0" w:color="000000"/>
                          <w:right w:val="none" w:sz="0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D2EAF" w:rsidRPr="002F76A8" w:rsidRDefault="004D2EAF" w:rsidP="002F76A8">
                        <w:pPr>
                          <w:keepNext/>
                          <w:spacing w:after="60" w:line="240" w:lineRule="auto"/>
                          <w:outlineLvl w:val="2"/>
                          <w:rPr>
                            <w:rFonts w:ascii="Times New Roman" w:eastAsia="Times New Roman" w:hAnsi="Times New Roman"/>
                            <w:b/>
                            <w:iCs/>
                            <w:spacing w:val="30"/>
                            <w:sz w:val="20"/>
                            <w:szCs w:val="20"/>
                          </w:rPr>
                        </w:pPr>
                        <w:r w:rsidRPr="002F76A8">
                          <w:rPr>
                            <w:rFonts w:ascii="Times New Roman" w:eastAsia="Times New Roman" w:hAnsi="Times New Roman"/>
                            <w:b/>
                            <w:iCs/>
                            <w:spacing w:val="30"/>
                            <w:sz w:val="20"/>
                            <w:szCs w:val="20"/>
                          </w:rPr>
                          <w:t xml:space="preserve">МУНИЦИПАЛЬНОЕ КАЗЕННОЕ ОБЩЕОБРАЗОВАТЕЛЬНОЕ УЧРЕЖДЕНИЕ </w:t>
                        </w:r>
                      </w:p>
                      <w:p w:rsidR="004D2EAF" w:rsidRDefault="004D2EAF" w:rsidP="002F76A8">
                        <w:pPr>
                          <w:keepNext/>
                          <w:spacing w:after="60" w:line="240" w:lineRule="auto"/>
                          <w:outlineLvl w:val="2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F76A8">
                          <w:rPr>
                            <w:rFonts w:ascii="Times New Roman" w:eastAsia="Times New Roman" w:hAnsi="Times New Roman"/>
                            <w:b/>
                            <w:iCs/>
                            <w:spacing w:val="30"/>
                            <w:sz w:val="28"/>
                            <w:szCs w:val="20"/>
                          </w:rPr>
                          <w:t xml:space="preserve">        «</w:t>
                        </w:r>
                        <w:proofErr w:type="spellStart"/>
                        <w:r w:rsidRPr="002F76A8">
                          <w:rPr>
                            <w:rFonts w:ascii="Times New Roman" w:eastAsia="Times New Roman" w:hAnsi="Times New Roman"/>
                            <w:b/>
                            <w:iCs/>
                            <w:spacing w:val="30"/>
                            <w:sz w:val="28"/>
                            <w:szCs w:val="20"/>
                          </w:rPr>
                          <w:t>Худигская</w:t>
                        </w:r>
                        <w:proofErr w:type="spellEnd"/>
                        <w:r w:rsidRPr="002F76A8">
                          <w:rPr>
                            <w:rFonts w:ascii="Times New Roman" w:eastAsia="Times New Roman" w:hAnsi="Times New Roman"/>
                            <w:b/>
                            <w:iCs/>
                            <w:spacing w:val="30"/>
                            <w:sz w:val="28"/>
                            <w:szCs w:val="20"/>
                          </w:rPr>
                          <w:t xml:space="preserve"> средняя общеобразовательная школа»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iCs/>
                            <w:spacing w:val="30"/>
                            <w:sz w:val="24"/>
                            <w:szCs w:val="24"/>
                          </w:rPr>
                          <w:br/>
                        </w:r>
                        <w:r w:rsidRPr="002F76A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 xml:space="preserve">                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 xml:space="preserve">368386  с.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Худиг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 xml:space="preserve">, ул.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Худигская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 xml:space="preserve"> 35, тел. 8-964-006-00-66, 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b</w:t>
                        </w:r>
                        <w:r w:rsidRPr="002F76A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ibragimov</w:t>
                        </w:r>
                        <w:proofErr w:type="spellEnd"/>
                        <w:r w:rsidRPr="002F76A8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1988</w:t>
                        </w:r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@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yandex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4D2EAF" w:rsidRDefault="004D2EAF" w:rsidP="004D2EAF"/>
              </w:txbxContent>
            </v:textbox>
            <w10:wrap type="square" anchorx="margin"/>
          </v:shape>
        </w:pict>
      </w:r>
    </w:p>
    <w:p w:rsidR="004C0D4C" w:rsidRPr="004D2EAF" w:rsidRDefault="004C0D4C" w:rsidP="004C0D4C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4D2EAF" w:rsidRPr="004D2EAF" w:rsidRDefault="004D2EAF" w:rsidP="004C0D4C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4C0D4C" w:rsidRPr="004D2EAF" w:rsidRDefault="004D2EAF" w:rsidP="004C0D4C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№ </w:t>
      </w:r>
      <w:r w:rsidRPr="004D2EAF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5-А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от </w:t>
      </w:r>
      <w:r w:rsidRPr="004D2EAF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«20» февраля 2021г.</w:t>
      </w:r>
    </w:p>
    <w:p w:rsidR="004D2EAF" w:rsidRPr="004D2EAF" w:rsidRDefault="004C0D4C" w:rsidP="004C0D4C">
      <w:pPr>
        <w:spacing w:after="0"/>
        <w:rPr>
          <w:rFonts w:ascii="Times New Roman" w:eastAsia="Arial" w:hAnsi="Times New Roman" w:cs="Times New Roman"/>
          <w:i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                       </w:t>
      </w:r>
    </w:p>
    <w:p w:rsidR="004C0D4C" w:rsidRPr="004D2EAF" w:rsidRDefault="004C0D4C" w:rsidP="004D2EAF">
      <w:pPr>
        <w:spacing w:after="0"/>
        <w:jc w:val="center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«Об участии в проведении Всероссийских проверочных работ».</w:t>
      </w:r>
    </w:p>
    <w:p w:rsidR="007D68BF" w:rsidRPr="004D2EAF" w:rsidRDefault="007D68BF" w:rsidP="007D68BF">
      <w:pPr>
        <w:spacing w:before="120" w:after="0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        </w:t>
      </w:r>
      <w:r w:rsidR="004C0D4C" w:rsidRPr="004D2EAF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В рамках проведения Всероссийских проверочных работ (далее – ВПР) на основании приказа Федеральной службы по надзору в сфере образования и науки (</w:t>
      </w:r>
      <w:proofErr w:type="spellStart"/>
      <w:r w:rsidR="004C0D4C" w:rsidRPr="004D2EAF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Рособрнадзор</w:t>
      </w:r>
      <w:proofErr w:type="spellEnd"/>
      <w:r w:rsidR="004C0D4C" w:rsidRPr="004D2EAF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) от 11.02.2021 г № 119 «О проведении Федеральной службой по надзору в сфере образования и науки мониторинга качества подготовки </w:t>
      </w:r>
      <w:proofErr w:type="gramStart"/>
      <w:r w:rsidR="004C0D4C" w:rsidRPr="004D2EAF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>обучающихся  ОО</w:t>
      </w:r>
      <w:proofErr w:type="gramEnd"/>
      <w:r w:rsidR="004C0D4C" w:rsidRPr="004D2EAF"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  <w:t xml:space="preserve"> в форме всероссийских проверочных работ в 2021 г», письма Министерства образования и науки РД от 17.02.2021 г № 06-1514/01-08/4 « О проведении Всероссийских проверочных работ»</w:t>
      </w:r>
    </w:p>
    <w:p w:rsidR="007D68BF" w:rsidRPr="004D2EAF" w:rsidRDefault="007D68BF" w:rsidP="007D68BF">
      <w:pPr>
        <w:spacing w:before="120" w:after="0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</w:p>
    <w:p w:rsidR="004C0D4C" w:rsidRPr="004D2EAF" w:rsidRDefault="004C0D4C" w:rsidP="007D68BF">
      <w:pPr>
        <w:spacing w:before="120" w:after="0"/>
        <w:jc w:val="both"/>
        <w:rPr>
          <w:rFonts w:ascii="Times New Roman" w:eastAsia="Arial" w:hAnsi="Times New Roman" w:cs="Times New Roman"/>
          <w:b/>
          <w:spacing w:val="-4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</w:t>
      </w:r>
      <w:r w:rsidR="007D68B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РИКАЗЫВАЮ</w:t>
      </w:r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</w:t>
      </w:r>
    </w:p>
    <w:p w:rsidR="004C0D4C" w:rsidRPr="004D2EAF" w:rsidRDefault="004C0D4C" w:rsidP="004C0D4C">
      <w:pPr>
        <w:tabs>
          <w:tab w:val="left" w:pos="-540"/>
        </w:tabs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1. </w:t>
      </w:r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ринять участие в проведении</w:t>
      </w:r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Всероссийски</w:t>
      </w:r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х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проверочны</w:t>
      </w:r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х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работ (далее – ВПР) в соответствии с планом-графиком (приложение 1).</w:t>
      </w:r>
    </w:p>
    <w:p w:rsidR="004C0D4C" w:rsidRPr="004D2EAF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2. Назначить организаторами в аудиториях:</w:t>
      </w:r>
    </w:p>
    <w:p w:rsidR="004C0D4C" w:rsidRPr="004D2EAF" w:rsidRDefault="007D68BF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- в 4 классе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Курбанову Сафари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Курбановну</w:t>
      </w:r>
      <w:proofErr w:type="spellEnd"/>
    </w:p>
    <w:p w:rsidR="004C0D4C" w:rsidRPr="004D2EAF" w:rsidRDefault="007D68BF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- в 5 классе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Исаеву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Маиду</w:t>
      </w:r>
      <w:proofErr w:type="spellEnd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Хизриевну</w:t>
      </w:r>
      <w:proofErr w:type="spellEnd"/>
    </w:p>
    <w:p w:rsidR="004C0D4C" w:rsidRPr="004D2EAF" w:rsidRDefault="007D68BF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- в 6 классе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Курбанову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Мадину</w:t>
      </w:r>
      <w:proofErr w:type="spellEnd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Рамазановну</w:t>
      </w:r>
      <w:proofErr w:type="spellEnd"/>
    </w:p>
    <w:p w:rsidR="004C0D4C" w:rsidRPr="004D2EAF" w:rsidRDefault="007D68BF" w:rsidP="004C0D4C">
      <w:pPr>
        <w:spacing w:before="120" w:after="60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в 7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классе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Маллаеву</w:t>
      </w:r>
      <w:proofErr w:type="spellEnd"/>
      <w:proofErr w:type="gramEnd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Кисрин</w:t>
      </w:r>
      <w:proofErr w:type="spellEnd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Исаковну</w:t>
      </w:r>
      <w:proofErr w:type="spellEnd"/>
    </w:p>
    <w:p w:rsidR="004C0D4C" w:rsidRPr="004D2EAF" w:rsidRDefault="007D68BF" w:rsidP="005B5257">
      <w:pPr>
        <w:tabs>
          <w:tab w:val="left" w:pos="4142"/>
        </w:tabs>
        <w:spacing w:before="120" w:after="6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- в 8 классе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Шабанова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Играмудина</w:t>
      </w:r>
      <w:proofErr w:type="spellEnd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Махмудовича</w:t>
      </w:r>
      <w:proofErr w:type="spellEnd"/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4C0D4C" w:rsidRPr="004D2EAF" w:rsidRDefault="004C0D4C" w:rsidP="004C0D4C">
      <w:pPr>
        <w:spacing w:before="120" w:after="60"/>
        <w:jc w:val="both"/>
        <w:rPr>
          <w:rFonts w:ascii="Times New Roman" w:eastAsia="Arial" w:hAnsi="Times New Roman" w:cs="Times New Roman"/>
          <w:i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- в 10-11 классах</w:t>
      </w:r>
      <w:r w:rsidRPr="004D2EAF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D68B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Рамазанову</w:t>
      </w:r>
      <w:proofErr w:type="spellEnd"/>
      <w:r w:rsidR="007D68B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D68B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Зарият</w:t>
      </w:r>
      <w:proofErr w:type="spellEnd"/>
      <w:r w:rsidR="007D68B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D68B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Курбановну</w:t>
      </w:r>
      <w:proofErr w:type="spellEnd"/>
    </w:p>
    <w:p w:rsidR="004C0D4C" w:rsidRPr="004D2EAF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2. В соответствии с порядком проведения ВПР провест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и проверочную работу в 4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следующих уроках:</w:t>
      </w:r>
    </w:p>
    <w:p w:rsidR="004C0D4C" w:rsidRPr="004D2EAF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–  по русскому языку (часть 1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)  15.03.2021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–21.05.2021 (в любой день указанного периода) на </w:t>
      </w:r>
      <w:r w:rsidR="005B5257" w:rsidRPr="004D2EAF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 уроке;</w:t>
      </w:r>
    </w:p>
    <w:p w:rsidR="004C0D4C" w:rsidRPr="004D2EAF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 по русскому языку (часть 2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)  15.03.2021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–21.05.2021 (в любой день указанного периода) на 1</w:t>
      </w:r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математике 15.03.2021–21.05.2021 (в любой день указанного периода) на </w:t>
      </w:r>
      <w:proofErr w:type="gramStart"/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="005B5257" w:rsidRPr="004D2EAF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окружающему миру 15.03.2021–21.05.2021 (в любой день указанного периода) на </w:t>
      </w:r>
      <w:r w:rsidR="005B525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уроке.</w:t>
      </w:r>
    </w:p>
    <w:p w:rsidR="004C0D4C" w:rsidRPr="004D2EAF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3. Выделить для проведения ВПР следующие помещения:</w:t>
      </w:r>
    </w:p>
    <w:p w:rsidR="007120C7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– </w:t>
      </w:r>
      <w:r w:rsidR="007120C7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по русскому язы</w:t>
      </w:r>
      <w:r w:rsidR="007D68BF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ку (4 класс – 4</w:t>
      </w:r>
      <w:r w:rsidR="007120C7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 человека) кабинет начальных классов (№ 4);</w:t>
      </w:r>
    </w:p>
    <w:p w:rsidR="007120C7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– </w:t>
      </w:r>
      <w:r w:rsidR="007120C7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по математике </w:t>
      </w:r>
      <w:r w:rsidR="007D68BF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(4 класс – 4</w:t>
      </w:r>
      <w:r w:rsidR="007120C7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 человека</w:t>
      </w:r>
      <w:r w:rsidR="007D68BF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) кабинет начальных классов (№ 4</w:t>
      </w:r>
      <w:r w:rsidR="007120C7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)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– по окружающему миру </w:t>
      </w:r>
      <w:r w:rsidR="007D68BF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(4 класс – 4</w:t>
      </w:r>
      <w:r w:rsidR="007120C7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 xml:space="preserve"> человека</w:t>
      </w:r>
      <w:r w:rsidR="007D68BF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) кабинет начальных классов (№ 4</w:t>
      </w:r>
      <w:r w:rsidR="007120C7" w:rsidRPr="004D2EAF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)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4. В соответствии с порядком проведения ВПР провест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и проверочную работу в 5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следующих уроках: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истории 15.03.2021–21.05.2021 (в любой день указанного периода) на</w:t>
      </w:r>
      <w:r w:rsidR="007120C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 уроке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биологии 15.03.2021–21.05.2021 (в любой день указанного периода) </w:t>
      </w:r>
      <w:r w:rsidR="007120C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на 2 уроке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математике 15.03.2021–21.05.2021 (в любой день указанного периода) на </w:t>
      </w:r>
      <w:r w:rsidR="007120C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 уроке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7120C7" w:rsidRPr="004D2EAF" w:rsidRDefault="004C0D4C" w:rsidP="007120C7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русскому языку 15.03.2021–21.05.2021 (в любой день указанного периода) на</w:t>
      </w:r>
      <w:r w:rsidR="007120C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3 уроке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уроке.</w:t>
      </w:r>
    </w:p>
    <w:p w:rsidR="004C0D4C" w:rsidRPr="004D2EAF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5. Выделить для проведения ВПР</w:t>
      </w:r>
      <w:r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в 5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следующие помещения:</w:t>
      </w:r>
    </w:p>
    <w:p w:rsidR="007120C7" w:rsidRPr="004D2EAF" w:rsidRDefault="004C0D4C" w:rsidP="007120C7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истории </w:t>
      </w:r>
      <w:r w:rsidR="007120C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(5 клас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с – 7</w:t>
      </w:r>
      <w:r w:rsidR="007120C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  <w:r w:rsidR="007120C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биологии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(5 класс – 7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120C87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математике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5 класс – 7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№5  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русскому языку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(5 класс – 7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proofErr w:type="gramEnd"/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6. В соответствии с порядком проведения ВПР провест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и проверочную работу в 6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следующих уроках: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географии 15.03.2021–21.05.2021 (в любой день указанного периода)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на 3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истории 15.03.2021–21.05.2021 (в любой день указанного периода)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</w:t>
      </w:r>
      <w:proofErr w:type="gramEnd"/>
      <w:r w:rsidR="00120C87" w:rsidRPr="004D2EAF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биологии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обществознанию 15.03.2021–21.05.2021 (в любой день указанного периода)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на 1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русскому языку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– по математике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уроке.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7. Выделить для проведения ВПР</w:t>
      </w:r>
      <w:r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в 6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следующие помещения: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географии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(6 клас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с – 4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 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истории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(6 класс – 4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биологии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6 класс – 4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№6 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обществознанию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6 класс – 4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№6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русскому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языку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6 класс – 4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№6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математике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6 класс – 4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№6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120C87" w:rsidRPr="004D2EAF" w:rsidRDefault="00120C87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8. В соответствии с порядком проведения ВПР провест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и проверочную работу в 7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следующих уроках: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иностранному языку 01.04.2021–21.05.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2021  (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любой день указанного периода)_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обществознанию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русскому языку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биологии 15.03.2021–21.05.2021 (в любой день указанного периода)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4</w:t>
      </w:r>
      <w:proofErr w:type="gramEnd"/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географии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математике 15.03.2021–21.05.2021 (в любой день указанного периода) на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физике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истории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уроке.</w:t>
      </w:r>
    </w:p>
    <w:p w:rsidR="004C0D4C" w:rsidRPr="004D2EAF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9. Выделить для проведения ВПР</w:t>
      </w:r>
      <w:r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в 7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следующие помещения: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иностранному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языку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7 клас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№7 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обществознанию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(7 класс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7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русскому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языку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7 класс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№7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биологии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(7 класс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№7  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географии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(7 класс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7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математике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(7 класс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7 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физике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7 класс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№7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истории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(7 класс – 1 человек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7 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120C87" w:rsidRPr="004D2EAF" w:rsidRDefault="00120C87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10. В соответствии с порядком проведения ВПР провест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и проверочную работу в 8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следующих уроках: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– по обществознанию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биологии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физике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географии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математике 15.03.2021–21.05.2021 (в любой день указанного периода) на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русскому языку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истории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химии 15.03.2021–21.05.2021 (в любой день указанного периода) на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уроке.</w:t>
      </w:r>
    </w:p>
    <w:p w:rsidR="004C0D4C" w:rsidRPr="004D2EAF" w:rsidRDefault="004C0D4C" w:rsidP="004C0D4C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11. Выделить для проведения ВПР</w:t>
      </w:r>
      <w:r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в 8 классе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следующие помещения: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по обществознанию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(8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класс – 2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 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биологии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(8 класс – 2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120C87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физике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</w:t>
      </w:r>
      <w:proofErr w:type="gramEnd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8 класс – 2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№8 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географии 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(8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класс – 2</w:t>
      </w:r>
      <w:r w:rsidR="00120C87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№8  </w:t>
      </w:r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математике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(8 класс – 2</w:t>
      </w:r>
      <w:r w:rsidR="008A5080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русскому языку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(8 класс – 2</w:t>
      </w:r>
      <w:r w:rsidR="008A5080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истории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(8 класс – 2</w:t>
      </w:r>
      <w:r w:rsidR="008A5080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 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4C0D4C" w:rsidRPr="004D2EAF" w:rsidRDefault="004C0D4C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 химии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(8 класс – 2</w:t>
      </w:r>
      <w:r w:rsidR="008A5080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человека) </w:t>
      </w:r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кабинет №</w:t>
      </w:r>
      <w:proofErr w:type="gramStart"/>
      <w:r w:rsidR="007D68B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  </w:t>
      </w:r>
      <w:r w:rsidR="008A5080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  <w:proofErr w:type="gramEnd"/>
    </w:p>
    <w:p w:rsidR="008A5080" w:rsidRPr="004D2EAF" w:rsidRDefault="008A5080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F3596" w:rsidRPr="004D2EAF" w:rsidRDefault="005F3596" w:rsidP="004C0D4C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7D68BF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12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 Назначить ответственным организатором проведения ВПР по образовательной </w:t>
      </w:r>
      <w:proofErr w:type="gramStart"/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организации </w:t>
      </w:r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зам</w:t>
      </w:r>
      <w:proofErr w:type="gramEnd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директора по УВР</w:t>
      </w:r>
      <w:r w:rsidR="005F3596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Курбанова Курбана </w:t>
      </w:r>
      <w:proofErr w:type="spellStart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Рамазановича</w:t>
      </w:r>
      <w:proofErr w:type="spellEnd"/>
      <w:r w:rsidR="005F3596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4C0D4C" w:rsidRPr="004D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и передать информацию об ответственном организаторе  муниципальному (региональному) координатору.</w:t>
      </w:r>
    </w:p>
    <w:p w:rsidR="004C0D4C" w:rsidRPr="004D2EAF" w:rsidRDefault="007D68BF" w:rsidP="004C0D4C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 Ответственному организатору проведения ВПР</w:t>
      </w:r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зам директора по УВР</w:t>
      </w:r>
      <w:r w:rsidR="005F3596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Курбанову Курбану </w:t>
      </w:r>
      <w:proofErr w:type="spellStart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Рамазановичу</w:t>
      </w:r>
      <w:proofErr w:type="spellEnd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4C0D4C" w:rsidRPr="004D2EAF" w:rsidRDefault="007D68BF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="004C0D4C" w:rsidRPr="004D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https://lk-fisoko.obrnadzor.gov.ru/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4C0D4C" w:rsidRPr="004D2EAF" w:rsidRDefault="004C0D4C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 Внести необходимые изменения в расписание занятий образовательной организации в дни проведения ВПР</w:t>
      </w:r>
      <w:r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 довести до сведения родителей 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изменения в расписании занятий. </w:t>
      </w:r>
    </w:p>
    <w:p w:rsidR="004C0D4C" w:rsidRPr="004D2EAF" w:rsidRDefault="004C0D4C" w:rsidP="004C0D4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4C0D4C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D8159F" w:rsidP="004C0D4C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.2.</w:t>
      </w:r>
      <w:r w:rsidR="004C0D4C" w:rsidRPr="004D2EAF">
        <w:rPr>
          <w:rFonts w:ascii="Times New Roman" w:eastAsia="TimesNewRomanPSMT" w:hAnsi="Times New Roman" w:cs="Times New Roman"/>
          <w:sz w:val="28"/>
          <w:szCs w:val="28"/>
        </w:rPr>
        <w:t xml:space="preserve"> Утвердить состав экспертов для проверки ВПР:</w:t>
      </w:r>
    </w:p>
    <w:p w:rsidR="004C0D4C" w:rsidRPr="004D2EAF" w:rsidRDefault="004C0D4C" w:rsidP="004C0D4C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10"/>
        <w:tblW w:w="9246" w:type="dxa"/>
        <w:tblInd w:w="360" w:type="dxa"/>
        <w:tblLook w:val="04A0" w:firstRow="1" w:lastRow="0" w:firstColumn="1" w:lastColumn="0" w:noHBand="0" w:noVBand="1"/>
      </w:tblPr>
      <w:tblGrid>
        <w:gridCol w:w="2229"/>
        <w:gridCol w:w="987"/>
        <w:gridCol w:w="6030"/>
      </w:tblGrid>
      <w:tr w:rsidR="004C0D4C" w:rsidRPr="004D2EAF" w:rsidTr="00442C2B">
        <w:tc>
          <w:tcPr>
            <w:tcW w:w="1875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379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Состав комиссии</w:t>
            </w:r>
          </w:p>
        </w:tc>
      </w:tr>
      <w:tr w:rsidR="004C0D4C" w:rsidRPr="004D2EAF" w:rsidTr="00442C2B">
        <w:tc>
          <w:tcPr>
            <w:tcW w:w="1875" w:type="dxa"/>
            <w:vMerge w:val="restart"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vMerge w:val="restart"/>
          </w:tcPr>
          <w:p w:rsidR="004C0D4C" w:rsidRPr="004D2EAF" w:rsidRDefault="00D8159F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Arial" w:hAnsi="Times New Roman" w:cs="Times New Roman"/>
                <w:sz w:val="28"/>
                <w:szCs w:val="28"/>
              </w:rPr>
              <w:t>Байрамова Ж.М.</w:t>
            </w:r>
            <w:r w:rsidR="005F3596" w:rsidRPr="004D2EA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4C0D4C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председатель комиссии;</w:t>
            </w:r>
          </w:p>
          <w:p w:rsidR="004C0D4C" w:rsidRPr="004D2EAF" w:rsidRDefault="00D8159F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Arial" w:hAnsi="Times New Roman" w:cs="Times New Roman"/>
                <w:sz w:val="28"/>
                <w:szCs w:val="28"/>
              </w:rPr>
              <w:t>Ибрагимова Х.М.</w:t>
            </w:r>
            <w:r w:rsidR="004C0D4C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член комиссии;</w:t>
            </w:r>
          </w:p>
          <w:p w:rsidR="004C0D4C" w:rsidRPr="004D2EAF" w:rsidRDefault="00D8159F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Arial" w:hAnsi="Times New Roman" w:cs="Times New Roman"/>
                <w:sz w:val="28"/>
                <w:szCs w:val="28"/>
              </w:rPr>
              <w:t>Исаева Д.И.</w:t>
            </w:r>
            <w:r w:rsidR="004C0D4C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  <w:vMerge w:val="restart"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Математика</w:t>
            </w:r>
          </w:p>
          <w:p w:rsidR="002615DD" w:rsidRPr="004D2EAF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Физика </w:t>
            </w:r>
          </w:p>
          <w:p w:rsidR="002615DD" w:rsidRPr="004D2EAF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vMerge w:val="restart"/>
          </w:tcPr>
          <w:p w:rsidR="004C0D4C" w:rsidRPr="004D2EAF" w:rsidRDefault="00D8159F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Шабанов И.М.</w:t>
            </w:r>
            <w:r w:rsidR="005F3596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председатель комиссии;</w:t>
            </w:r>
          </w:p>
          <w:p w:rsidR="005F3596" w:rsidRPr="004D2EAF" w:rsidRDefault="00D8159F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Курбанова С.К.</w:t>
            </w:r>
            <w:r w:rsidR="005F3596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член комиссии;</w:t>
            </w:r>
          </w:p>
          <w:p w:rsidR="005F3596" w:rsidRPr="004D2EAF" w:rsidRDefault="00D8159F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Шабанова Г.М.</w:t>
            </w:r>
            <w:r w:rsidR="005F3596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– член комиссии</w:t>
            </w: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</w:tcPr>
          <w:p w:rsidR="004C0D4C" w:rsidRPr="004D2EAF" w:rsidRDefault="004C0D4C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Биология</w:t>
            </w:r>
          </w:p>
          <w:p w:rsidR="002615DD" w:rsidRPr="004D2EAF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Химия</w:t>
            </w:r>
          </w:p>
          <w:p w:rsidR="002615DD" w:rsidRPr="004D2EAF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4C0D4C" w:rsidRPr="004D2EAF" w:rsidRDefault="004C0D4C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5F3596" w:rsidRPr="004D2EAF" w:rsidRDefault="00D8159F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Рамазанова Р.Р.</w:t>
            </w:r>
            <w:r w:rsidR="005F3596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– председатель комиссии;</w:t>
            </w:r>
          </w:p>
          <w:p w:rsidR="005F3596" w:rsidRPr="004D2EAF" w:rsidRDefault="00D8159F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Исаева М.Х.</w:t>
            </w:r>
            <w:r w:rsidR="005F3596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– член комиссии;</w:t>
            </w:r>
          </w:p>
          <w:p w:rsidR="004C0D4C" w:rsidRPr="004D2EAF" w:rsidRDefault="004C0D4C" w:rsidP="005F35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4C0D4C" w:rsidRPr="004D2EAF" w:rsidTr="00442C2B">
        <w:tc>
          <w:tcPr>
            <w:tcW w:w="1875" w:type="dxa"/>
          </w:tcPr>
          <w:p w:rsidR="004C0D4C" w:rsidRPr="004D2EAF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История </w:t>
            </w:r>
          </w:p>
          <w:p w:rsidR="002615DD" w:rsidRPr="004D2EAF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</w:tcPr>
          <w:p w:rsidR="004C0D4C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  <w:p w:rsidR="002615DD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6</w:t>
            </w:r>
          </w:p>
          <w:p w:rsidR="002615DD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</w:p>
          <w:p w:rsidR="002615DD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8</w:t>
            </w:r>
          </w:p>
          <w:p w:rsidR="002615DD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15DD" w:rsidRPr="004D2EAF" w:rsidRDefault="00D8159F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Курбанов К.Р.</w:t>
            </w:r>
            <w:r w:rsidR="002615DD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– председатель комиссии;</w:t>
            </w:r>
          </w:p>
          <w:p w:rsidR="002615DD" w:rsidRPr="004D2EAF" w:rsidRDefault="00D8159F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Загирова</w:t>
            </w:r>
            <w:proofErr w:type="spellEnd"/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Э.К.</w:t>
            </w:r>
            <w:r w:rsidR="002615DD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член комиссии;</w:t>
            </w:r>
          </w:p>
          <w:p w:rsidR="004C0D4C" w:rsidRPr="004D2EAF" w:rsidRDefault="004C0D4C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2615DD" w:rsidRPr="004D2EAF" w:rsidTr="00442C2B">
        <w:tc>
          <w:tcPr>
            <w:tcW w:w="1875" w:type="dxa"/>
          </w:tcPr>
          <w:p w:rsidR="002615DD" w:rsidRPr="004D2EAF" w:rsidRDefault="002615DD" w:rsidP="004C0D4C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2615DD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</w:p>
          <w:p w:rsidR="002615DD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615DD" w:rsidRPr="004D2EAF" w:rsidRDefault="002615DD" w:rsidP="004C0D4C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15DD" w:rsidRPr="004D2EAF" w:rsidRDefault="00D8159F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Курбанова М.Р.</w:t>
            </w:r>
            <w:r w:rsidR="002615DD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– председатель комиссии;</w:t>
            </w:r>
          </w:p>
          <w:p w:rsidR="002615DD" w:rsidRPr="004D2EAF" w:rsidRDefault="00D8159F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>Ибрагимова С.М.</w:t>
            </w:r>
            <w:r w:rsidR="002615DD" w:rsidRPr="004D2EA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– член комиссии;</w:t>
            </w:r>
          </w:p>
          <w:p w:rsidR="002615DD" w:rsidRPr="004D2EAF" w:rsidRDefault="002615DD" w:rsidP="002615DD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:rsidR="004C0D4C" w:rsidRPr="004D2EAF" w:rsidRDefault="00D8159F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.5. Скачать комплекты для проведения ВПР в личном кабинете ФИС ОКО до дня проведения работы для 4-8.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.6. Распечатать варианты ВПР на всех участников. 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.7.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="004C0D4C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только один раз.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выполняться ручками (синей или черной), которые используются обучающимися на уроках.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.8. По окончании проведения работы собрать все комплекты.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.9. В личном кабинете в ФИС ОКО получить </w:t>
      </w:r>
      <w:r w:rsidR="004C0D4C" w:rsidRPr="004D2EA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критерии оценивания ответов</w:t>
      </w:r>
      <w:r w:rsidR="004C0D4C" w:rsidRPr="004D2EA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Даты получения критериев оценивания работ указаны в плане-графике проведения ВПР 2021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.10. Получить через личный кабинет в ФИС ОКО </w:t>
      </w:r>
      <w:r w:rsidR="004C0D4C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электронную форму сбора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4C0D4C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результатов ВПР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 Даты получения форм сбора результатов указаны в плане-графике проведения ВПР 2021.</w:t>
      </w:r>
    </w:p>
    <w:p w:rsidR="002615DD" w:rsidRPr="004D2EAF" w:rsidRDefault="002615DD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615DD" w:rsidRPr="004D2EAF" w:rsidRDefault="002615DD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D8159F" w:rsidP="004C0D4C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.11. Организовать проверку ответов участников с помощью критериев по соответствующему предмету.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4C0D4C" w:rsidRPr="004D2EAF" w:rsidRDefault="00D8159F" w:rsidP="004C0D4C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4C0D4C" w:rsidRPr="004D2EAF" w:rsidRDefault="004C0D4C" w:rsidP="00D8159F">
      <w:pPr>
        <w:pStyle w:val="a3"/>
        <w:numPr>
          <w:ilvl w:val="1"/>
          <w:numId w:val="45"/>
        </w:numPr>
        <w:spacing w:after="60"/>
        <w:jc w:val="both"/>
        <w:rPr>
          <w:rFonts w:eastAsia="Arial"/>
          <w:b/>
          <w:color w:val="FF0000"/>
          <w:sz w:val="28"/>
          <w:szCs w:val="28"/>
        </w:rPr>
      </w:pPr>
      <w:proofErr w:type="spellStart"/>
      <w:r w:rsidRPr="004D2EAF">
        <w:rPr>
          <w:rFonts w:eastAsia="Arial"/>
          <w:sz w:val="28"/>
          <w:szCs w:val="28"/>
        </w:rPr>
        <w:t>олучить</w:t>
      </w:r>
      <w:proofErr w:type="spellEnd"/>
      <w:r w:rsidRPr="004D2EAF">
        <w:rPr>
          <w:rFonts w:eastAsia="Arial"/>
          <w:sz w:val="28"/>
          <w:szCs w:val="28"/>
        </w:rPr>
        <w:t xml:space="preserve"> результаты проверочных работ в разделе «Аналитика» </w:t>
      </w:r>
      <w:proofErr w:type="gramStart"/>
      <w:r w:rsidRPr="004D2EAF">
        <w:rPr>
          <w:rFonts w:eastAsia="Arial"/>
          <w:sz w:val="28"/>
          <w:szCs w:val="28"/>
        </w:rPr>
        <w:t>в  ФИС</w:t>
      </w:r>
      <w:proofErr w:type="gramEnd"/>
      <w:r w:rsidRPr="004D2EAF">
        <w:rPr>
          <w:rFonts w:eastAsia="Arial"/>
          <w:sz w:val="28"/>
          <w:szCs w:val="28"/>
        </w:rPr>
        <w:t xml:space="preserve"> ОКО.</w:t>
      </w:r>
    </w:p>
    <w:p w:rsidR="00023759" w:rsidRPr="004D2EAF" w:rsidRDefault="00D8159F" w:rsidP="00D8159F">
      <w:pPr>
        <w:spacing w:after="60" w:line="240" w:lineRule="auto"/>
        <w:ind w:left="710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13.15.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Назначить организаторами проведения ВПР в соответствующих кабинетах: </w:t>
      </w:r>
    </w:p>
    <w:p w:rsidR="002615DD" w:rsidRPr="004D2EAF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истории – </w:t>
      </w:r>
      <w:r w:rsidR="00D8159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Курбанов К.Р.</w:t>
      </w:r>
    </w:p>
    <w:p w:rsidR="002615DD" w:rsidRPr="004D2EAF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русского языка- </w:t>
      </w:r>
      <w:r w:rsidR="00D8159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Байрамова Ж.М.</w:t>
      </w:r>
    </w:p>
    <w:p w:rsidR="004C0D4C" w:rsidRPr="004D2EAF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физики ,математики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информатики- </w:t>
      </w:r>
      <w:r w:rsidR="00D8159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Шабанов И.М.</w:t>
      </w:r>
    </w:p>
    <w:p w:rsidR="002615DD" w:rsidRPr="004D2EAF" w:rsidRDefault="00023759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К</w:t>
      </w:r>
      <w:r w:rsidR="002615DD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абинет Иностранного языка- </w:t>
      </w:r>
      <w:r w:rsidR="00D8159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Курбанова М.Р.</w:t>
      </w:r>
    </w:p>
    <w:p w:rsidR="002615DD" w:rsidRPr="004D2EAF" w:rsidRDefault="002615DD" w:rsidP="00023759">
      <w:pPr>
        <w:spacing w:after="60" w:line="240" w:lineRule="auto"/>
        <w:ind w:left="2019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Кабинет начальных классов – </w:t>
      </w:r>
      <w:r w:rsidR="00D8159F" w:rsidRPr="004D2EA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Курбанова С.К.</w:t>
      </w:r>
    </w:p>
    <w:p w:rsidR="002615DD" w:rsidRPr="004D2EAF" w:rsidRDefault="002615DD" w:rsidP="002615DD">
      <w:pPr>
        <w:spacing w:after="60" w:line="240" w:lineRule="auto"/>
        <w:ind w:left="1310"/>
        <w:contextualSpacing/>
        <w:jc w:val="both"/>
        <w:rPr>
          <w:rFonts w:ascii="Times New Roman" w:eastAsia="Arial" w:hAnsi="Times New Roman" w:cs="Times New Roman"/>
          <w:b/>
          <w:color w:val="FF0000"/>
          <w:sz w:val="28"/>
          <w:szCs w:val="28"/>
          <w:lang w:eastAsia="ru-RU"/>
        </w:rPr>
      </w:pPr>
    </w:p>
    <w:p w:rsidR="004C0D4C" w:rsidRPr="004D2EAF" w:rsidRDefault="00D8159F" w:rsidP="00D8159F">
      <w:pPr>
        <w:spacing w:after="60" w:line="240" w:lineRule="auto"/>
        <w:ind w:left="710"/>
        <w:contextualSpacing/>
        <w:jc w:val="both"/>
        <w:rPr>
          <w:rFonts w:ascii="Times New Roman" w:eastAsia="Arial" w:hAnsi="Times New Roman" w:cs="Times New Roman"/>
          <w:b/>
          <w:color w:val="FF0000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13.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16.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Организаторам</w:t>
      </w:r>
      <w:proofErr w:type="gramEnd"/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проведения ВПР в соответствующих кабинетах: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проверить готовность аудитории перед проведением проверочной работы; 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получить от ответственного за проведение ВПР в соответствующих классах или ответственного организатора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ОО  материалы</w:t>
      </w:r>
      <w:proofErr w:type="gram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для проведения проверочной работы; 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выдать комплекты проверочных работ участникам;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обеспечить порядок в кабинете во время проведения проверочной работы;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 заполнить бумажный протокол во время проведения проверочной работы;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– собрать работы участников по окончании проверочной работы и передать их ответственному за проведение ВПР в соответствующей параллели классов или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ответственному организатору ОО.</w:t>
      </w:r>
    </w:p>
    <w:p w:rsidR="004C0D4C" w:rsidRPr="004D2EAF" w:rsidRDefault="00D8159F" w:rsidP="00D8159F">
      <w:pPr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13.17.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Обеспечить хранение работ участников </w:t>
      </w:r>
      <w:proofErr w:type="gramStart"/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  </w:t>
      </w:r>
      <w:r w:rsidR="00023759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01.04.2022</w:t>
      </w:r>
      <w:proofErr w:type="gramEnd"/>
      <w:r w:rsidR="00023759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</w:t>
      </w:r>
    </w:p>
    <w:p w:rsidR="00023759" w:rsidRPr="004D2EAF" w:rsidRDefault="00D8159F" w:rsidP="00D8159F">
      <w:pPr>
        <w:spacing w:after="0" w:line="240" w:lineRule="auto"/>
        <w:ind w:left="71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13.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18.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Назначить</w:t>
      </w:r>
      <w:proofErr w:type="gramEnd"/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дежурными, ответственными за соблюдение порядка и тишины в соответствующих помещениях во время проведения проверочной работы, следующих сотрудников: </w:t>
      </w:r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1.</w:t>
      </w:r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Рамазанова Д.К.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4C0D4C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Рамазанову</w:t>
      </w:r>
      <w:proofErr w:type="spellEnd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Р.Р.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proofErr w:type="gramEnd"/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023759" w:rsidRPr="004D2EAF" w:rsidRDefault="00023759" w:rsidP="00023759">
      <w:pPr>
        <w:spacing w:after="0" w:line="240" w:lineRule="auto"/>
        <w:ind w:left="201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4C0D4C" w:rsidP="004C0D4C">
      <w:pPr>
        <w:tabs>
          <w:tab w:val="left" w:pos="900"/>
        </w:tabs>
        <w:spacing w:after="0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4C0D4C" w:rsidRPr="004D2EAF" w:rsidRDefault="00023759" w:rsidP="004C0D4C">
      <w:pPr>
        <w:tabs>
          <w:tab w:val="left" w:pos="900"/>
        </w:tabs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  <w:r w:rsidR="004C0D4C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Директор</w:t>
      </w:r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Худигская</w:t>
      </w:r>
      <w:proofErr w:type="spellEnd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СО</w:t>
      </w:r>
      <w:r w:rsid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Ш»   </w:t>
      </w:r>
      <w:proofErr w:type="gramEnd"/>
      <w:r w:rsid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_____________  </w:t>
      </w:r>
      <w:bookmarkStart w:id="0" w:name="_GoBack"/>
      <w:bookmarkEnd w:id="0"/>
      <w:r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8159F" w:rsidRPr="004D2EAF">
        <w:rPr>
          <w:rFonts w:ascii="Times New Roman" w:eastAsia="Arial" w:hAnsi="Times New Roman" w:cs="Times New Roman"/>
          <w:sz w:val="28"/>
          <w:szCs w:val="28"/>
          <w:lang w:eastAsia="ru-RU"/>
        </w:rPr>
        <w:t>Ибрагимов Б.К.</w:t>
      </w: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C0D4C" w:rsidRPr="004D2EAF" w:rsidRDefault="004C0D4C" w:rsidP="004C0D4C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514763" w:rsidRPr="004D2EAF" w:rsidRDefault="00514763">
      <w:pPr>
        <w:rPr>
          <w:rFonts w:ascii="Times New Roman" w:hAnsi="Times New Roman" w:cs="Times New Roman"/>
          <w:sz w:val="28"/>
          <w:szCs w:val="28"/>
        </w:rPr>
      </w:pPr>
    </w:p>
    <w:sectPr w:rsidR="00514763" w:rsidRPr="004D2EAF" w:rsidSect="00D8159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2E3D23DE"/>
    <w:multiLevelType w:val="multilevel"/>
    <w:tmpl w:val="82A44946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8C8"/>
    <w:rsid w:val="00023759"/>
    <w:rsid w:val="00120C87"/>
    <w:rsid w:val="002120C0"/>
    <w:rsid w:val="002615DD"/>
    <w:rsid w:val="00423DF3"/>
    <w:rsid w:val="004C0D4C"/>
    <w:rsid w:val="004D2EAF"/>
    <w:rsid w:val="004E39BD"/>
    <w:rsid w:val="00514763"/>
    <w:rsid w:val="005B5257"/>
    <w:rsid w:val="005F3596"/>
    <w:rsid w:val="00602F68"/>
    <w:rsid w:val="00695ADE"/>
    <w:rsid w:val="007120C7"/>
    <w:rsid w:val="007D68BF"/>
    <w:rsid w:val="008A5080"/>
    <w:rsid w:val="00A369C2"/>
    <w:rsid w:val="00B81C7D"/>
    <w:rsid w:val="00BD2E0B"/>
    <w:rsid w:val="00C768A5"/>
    <w:rsid w:val="00CE0F2D"/>
    <w:rsid w:val="00D428A3"/>
    <w:rsid w:val="00D8159F"/>
    <w:rsid w:val="00DD6C40"/>
    <w:rsid w:val="00E07EED"/>
    <w:rsid w:val="00E33D2D"/>
    <w:rsid w:val="00E458C8"/>
    <w:rsid w:val="00E74E75"/>
    <w:rsid w:val="00ED4830"/>
    <w:rsid w:val="00F30DAE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C36F3E"/>
  <w15:docId w15:val="{AF6DB168-9440-438F-9DAA-19265EC3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96"/>
  </w:style>
  <w:style w:type="paragraph" w:styleId="3">
    <w:name w:val="heading 3"/>
    <w:basedOn w:val="a"/>
    <w:next w:val="a"/>
    <w:link w:val="30"/>
    <w:uiPriority w:val="99"/>
    <w:qFormat/>
    <w:rsid w:val="004C0D4C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DF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4C0D4C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0D4C"/>
  </w:style>
  <w:style w:type="paragraph" w:styleId="a6">
    <w:name w:val="Normal (Web)"/>
    <w:basedOn w:val="a"/>
    <w:uiPriority w:val="99"/>
    <w:unhideWhenUsed/>
    <w:rsid w:val="004C0D4C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character" w:styleId="a7">
    <w:name w:val="Hyperlink"/>
    <w:uiPriority w:val="99"/>
    <w:unhideWhenUsed/>
    <w:rsid w:val="004C0D4C"/>
    <w:rPr>
      <w:color w:val="0000FF"/>
      <w:u w:val="single"/>
    </w:rPr>
  </w:style>
  <w:style w:type="table" w:customStyle="1" w:styleId="10">
    <w:name w:val="Сетка таблицы1"/>
    <w:basedOn w:val="a1"/>
    <w:next w:val="a8"/>
    <w:uiPriority w:val="59"/>
    <w:rsid w:val="004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2021-03-15T06:48:00Z</cp:lastPrinted>
  <dcterms:created xsi:type="dcterms:W3CDTF">2021-03-15T06:48:00Z</dcterms:created>
  <dcterms:modified xsi:type="dcterms:W3CDTF">2021-03-17T08:13:00Z</dcterms:modified>
</cp:coreProperties>
</file>